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3B" w:rsidRPr="00EB2DBA" w:rsidRDefault="0045173B" w:rsidP="0045173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DBA">
        <w:rPr>
          <w:rFonts w:ascii="Times New Roman" w:hAnsi="Times New Roman" w:cs="Times New Roman"/>
          <w:b/>
          <w:sz w:val="32"/>
          <w:szCs w:val="32"/>
        </w:rPr>
        <w:t xml:space="preserve">ПОРЯДОК ПОДАЧИ И РАССМОТРЕНИЯ </w:t>
      </w:r>
    </w:p>
    <w:p w:rsidR="009B6A17" w:rsidRPr="00EB2DBA" w:rsidRDefault="0045173B" w:rsidP="0045173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DBA">
        <w:rPr>
          <w:rFonts w:ascii="Times New Roman" w:hAnsi="Times New Roman" w:cs="Times New Roman"/>
          <w:b/>
          <w:sz w:val="32"/>
          <w:szCs w:val="32"/>
        </w:rPr>
        <w:t>ОБРАЩЕНИЙ ГРАЖДАН</w:t>
      </w:r>
    </w:p>
    <w:p w:rsidR="0045173B" w:rsidRDefault="0045173B" w:rsidP="004517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73B" w:rsidRPr="00EB2DBA" w:rsidRDefault="0045173B" w:rsidP="00451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A">
        <w:rPr>
          <w:rFonts w:ascii="Times New Roman" w:hAnsi="Times New Roman" w:cs="Times New Roman"/>
          <w:sz w:val="28"/>
          <w:szCs w:val="28"/>
        </w:rPr>
        <w:t>Обращение может быть устным (изложенным гражданином и записанным должностным лицом на личном приеме) или письменным, направленным по почте или переданным гражданином в соответствующий орган лично или через законного представителя.</w:t>
      </w:r>
    </w:p>
    <w:p w:rsidR="0045173B" w:rsidRPr="00EB2DBA" w:rsidRDefault="0045173B" w:rsidP="00451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A">
        <w:rPr>
          <w:rFonts w:ascii="Times New Roman" w:hAnsi="Times New Roman" w:cs="Times New Roman"/>
          <w:sz w:val="28"/>
          <w:szCs w:val="28"/>
        </w:rPr>
        <w:t>Письменные обращения граждан должны содержать:</w:t>
      </w:r>
    </w:p>
    <w:p w:rsidR="0045173B" w:rsidRPr="00EB2DBA" w:rsidRDefault="0045173B" w:rsidP="00451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A">
        <w:rPr>
          <w:rFonts w:ascii="Times New Roman" w:hAnsi="Times New Roman" w:cs="Times New Roman"/>
          <w:sz w:val="28"/>
          <w:szCs w:val="28"/>
        </w:rPr>
        <w:t>1) наименование и (или) адрес органа местного самоуправления либо должность лица, которому направляется обращение;</w:t>
      </w:r>
    </w:p>
    <w:p w:rsidR="0045173B" w:rsidRPr="00EB2DBA" w:rsidRDefault="0045173B" w:rsidP="00451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A">
        <w:rPr>
          <w:rFonts w:ascii="Times New Roman" w:hAnsi="Times New Roman" w:cs="Times New Roman"/>
          <w:sz w:val="28"/>
          <w:szCs w:val="28"/>
        </w:rPr>
        <w:t>2) фамилию, имя, отчество (при наличии) гражданина, почтовый адрес, по которому должны быть направлены ответ, уведомление о переадресации обращения;</w:t>
      </w:r>
    </w:p>
    <w:p w:rsidR="0045173B" w:rsidRPr="00EB2DBA" w:rsidRDefault="0045173B" w:rsidP="00451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A">
        <w:rPr>
          <w:rFonts w:ascii="Times New Roman" w:hAnsi="Times New Roman" w:cs="Times New Roman"/>
          <w:sz w:val="28"/>
          <w:szCs w:val="28"/>
        </w:rPr>
        <w:t>3) изложение сути обращения;</w:t>
      </w:r>
    </w:p>
    <w:p w:rsidR="0045173B" w:rsidRPr="00EB2DBA" w:rsidRDefault="0045173B" w:rsidP="00451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A">
        <w:rPr>
          <w:rFonts w:ascii="Times New Roman" w:hAnsi="Times New Roman" w:cs="Times New Roman"/>
          <w:sz w:val="28"/>
          <w:szCs w:val="28"/>
        </w:rPr>
        <w:t>4) дату и личную подпись гражданина (граждан).</w:t>
      </w:r>
    </w:p>
    <w:p w:rsidR="0045173B" w:rsidRPr="00EB2DBA" w:rsidRDefault="0045173B" w:rsidP="00451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A">
        <w:rPr>
          <w:rFonts w:ascii="Times New Roman" w:hAnsi="Times New Roman" w:cs="Times New Roman"/>
          <w:sz w:val="28"/>
          <w:szCs w:val="28"/>
        </w:rPr>
        <w:t>Обращение, оформленное без соблюдения этих требований, возвращается гражданину с соответствующими разъяснениями не позднее чем через десять дней со дня его поступления.</w:t>
      </w:r>
    </w:p>
    <w:p w:rsidR="0045173B" w:rsidRPr="00EB2DBA" w:rsidRDefault="0045173B" w:rsidP="00451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A">
        <w:rPr>
          <w:rFonts w:ascii="Times New Roman" w:hAnsi="Times New Roman" w:cs="Times New Roman"/>
          <w:sz w:val="28"/>
          <w:szCs w:val="28"/>
        </w:rPr>
        <w:t>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 выражений.</w:t>
      </w:r>
    </w:p>
    <w:p w:rsidR="0045173B" w:rsidRPr="00EB2DBA" w:rsidRDefault="0045173B" w:rsidP="00451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A">
        <w:rPr>
          <w:rFonts w:ascii="Times New Roman" w:hAnsi="Times New Roman" w:cs="Times New Roman"/>
          <w:sz w:val="28"/>
          <w:szCs w:val="28"/>
        </w:rPr>
        <w:t>К письменным обращениям, поддаваемым представителями граждан, прилагаются документы, подтверждающие их полномочия.</w:t>
      </w:r>
    </w:p>
    <w:p w:rsidR="0045173B" w:rsidRPr="00EB2DBA" w:rsidRDefault="0045173B" w:rsidP="00451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A">
        <w:rPr>
          <w:rFonts w:ascii="Times New Roman" w:hAnsi="Times New Roman" w:cs="Times New Roman"/>
          <w:sz w:val="28"/>
          <w:szCs w:val="28"/>
        </w:rPr>
        <w:t>В обращениях должна содержаться информация о результатах их предыдущего рассмотрения с приложением (при наличии) документов, подтверждающих эту информацию.</w:t>
      </w:r>
    </w:p>
    <w:p w:rsidR="0045173B" w:rsidRPr="00EB2DBA" w:rsidRDefault="00EB2DBA" w:rsidP="00451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A">
        <w:rPr>
          <w:rFonts w:ascii="Times New Roman" w:hAnsi="Times New Roman" w:cs="Times New Roman"/>
          <w:sz w:val="28"/>
          <w:szCs w:val="28"/>
        </w:rPr>
        <w:t>Письменные обращения, подлежат обязательному приему и регистрации в день их поступления. Отказ о приеме обращений не допускается.</w:t>
      </w:r>
    </w:p>
    <w:p w:rsidR="00EB2DBA" w:rsidRPr="00EB2DBA" w:rsidRDefault="00EB2DBA" w:rsidP="00451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A">
        <w:rPr>
          <w:rFonts w:ascii="Times New Roman" w:hAnsi="Times New Roman" w:cs="Times New Roman"/>
          <w:sz w:val="28"/>
          <w:szCs w:val="28"/>
        </w:rPr>
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течении семи дней со дня регистрации направляется в соответствующие органы или соответствующими должностным</w:t>
      </w:r>
      <w:bookmarkStart w:id="0" w:name="_GoBack"/>
      <w:bookmarkEnd w:id="0"/>
      <w:r w:rsidRPr="00EB2DBA">
        <w:rPr>
          <w:rFonts w:ascii="Times New Roman" w:hAnsi="Times New Roman" w:cs="Times New Roman"/>
          <w:sz w:val="28"/>
          <w:szCs w:val="28"/>
        </w:rPr>
        <w:t>и лицами.</w:t>
      </w:r>
    </w:p>
    <w:sectPr w:rsidR="00EB2DBA" w:rsidRPr="00EB2DBA" w:rsidSect="004517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DC"/>
    <w:rsid w:val="001719DC"/>
    <w:rsid w:val="0045173B"/>
    <w:rsid w:val="009B6A17"/>
    <w:rsid w:val="00EB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473AB-01DC-4E1D-B2F9-37CC434E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Бондарец</dc:creator>
  <cp:keywords/>
  <dc:description/>
  <cp:lastModifiedBy>Елена Бондарец</cp:lastModifiedBy>
  <cp:revision>2</cp:revision>
  <dcterms:created xsi:type="dcterms:W3CDTF">2018-10-03T05:26:00Z</dcterms:created>
  <dcterms:modified xsi:type="dcterms:W3CDTF">2018-10-03T05:41:00Z</dcterms:modified>
</cp:coreProperties>
</file>