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E67" w:rsidRPr="00D47051" w:rsidRDefault="004919E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2" editas="canvas" style="width:467.6pt;height:234.25pt;mso-position-horizontal-relative:char;mso-position-vertical-relative:line" coordsize="9352,46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9352;height:4685" o:preferrelative="f">
              <v:fill o:detectmouseclick="t"/>
              <v:path o:extrusionok="t" o:connecttype="none"/>
              <o:lock v:ext="edit" text="t"/>
            </v:shape>
            <v:group id="_x0000_s1035" style="position:absolute;left:4183;width:1007;height:1023" coordorigin="4183" coordsize="1007,1023">
              <v:shape id="_x0000_s1033" type="#_x0000_t75" style="position:absolute;left:4183;width:1007;height:1023">
                <v:imagedata r:id="rId7" o:title=""/>
              </v:shape>
              <v:shape id="_x0000_s1034" type="#_x0000_t75" style="position:absolute;left:4183;width:1007;height:1023">
                <v:imagedata r:id="rId8" o:title=""/>
              </v:shape>
            </v:group>
            <v:rect id="_x0000_s1036" style="position:absolute;left:5190;top:739;width:81;height:509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4688;top:1093;width:81;height:509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3134;top:1517;width:3101;height:623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lang w:val="en-US"/>
                      </w:rPr>
                      <w:t xml:space="preserve">АДМИНИСТРАЦИЯ </w:t>
                    </w:r>
                  </w:p>
                </w:txbxContent>
              </v:textbox>
            </v:rect>
            <v:rect id="_x0000_s1039" style="position:absolute;left:6321;top:1517;width:81;height:509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left:1395;top:1944;width:6570;height:623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lang w:val="en-US"/>
                      </w:rPr>
                      <w:t>ТЕНЬКИНСКОГО ГОРОДСКОГО ОКРУГА</w:t>
                    </w:r>
                  </w:p>
                </w:txbxContent>
              </v:textbox>
            </v:rect>
            <v:rect id="_x0000_s1041" style="position:absolute;left:7980;top:1944;width:81;height:509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2516;top:2367;width:4333;height:623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lang w:val="en-US"/>
                      </w:rPr>
                      <w:t>МАГАДАНСКОЙ ОБЛАСТИ</w:t>
                    </w:r>
                  </w:p>
                </w:txbxContent>
              </v:textbox>
            </v:rect>
            <v:rect id="_x0000_s1043" style="position:absolute;left:6859;top:2367;width:81;height:509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4688;top:2789;width:71;height:509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left:2427;top:3113;width:4509;height:676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 w:rsidRPr="004919E7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П О С Т А Н О В Л Е Н И Е </w:t>
                    </w:r>
                  </w:p>
                </w:txbxContent>
              </v:textbox>
            </v:rect>
            <v:rect id="_x0000_s1046" style="position:absolute;left:7035;top:3113;width:91;height:509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4688;top:3528;width:71;height:509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505;top:3851;width:2455;height:570;mso-wrap-style:none;v-text-anchor:top" filled="f" stroked="f">
              <v:textbox style="mso-rotate-with-shape:t;mso-fit-shape-to-text:t" inset="0,0,0,0">
                <w:txbxContent>
                  <w:p w:rsidR="004919E7" w:rsidRPr="004919E7" w:rsidRDefault="004919E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14.04.2022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№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117-па</w:t>
                    </w:r>
                  </w:p>
                </w:txbxContent>
              </v:textbox>
            </v:rect>
            <v:rect id="_x0000_s1049" style="position:absolute;left:3495;top:3851;width:71;height:509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top:4168;width:61;height:509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              </w:t>
                    </w:r>
                  </w:p>
                </w:txbxContent>
              </v:textbox>
            </v:rect>
            <v:rect id="_x0000_s1051" style="position:absolute;left:1022;top:4168;width:740;height:517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п.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Усть</w:t>
                    </w:r>
                    <w:proofErr w:type="spellEnd"/>
                  </w:p>
                </w:txbxContent>
              </v:textbox>
            </v:rect>
            <v:rect id="_x0000_s1052" style="position:absolute;left:1765;top:4168;width:80;height:517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53" style="position:absolute;left:1845;top:4168;width:665;height:517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Омчуг</w:t>
                    </w:r>
                    <w:proofErr w:type="spellEnd"/>
                  </w:p>
                </w:txbxContent>
              </v:textbox>
            </v:rect>
            <v:rect id="_x0000_s1054" style="position:absolute;left:2509;top:4168;width:61;height:509;mso-wrap-style:none;v-text-anchor:top" filled="f" stroked="f">
              <v:textbox style="mso-rotate-with-shape:t;mso-fit-shape-to-text:t" inset="0,0,0,0">
                <w:txbxContent>
                  <w:p w:rsidR="004919E7" w:rsidRDefault="004919E7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0B4A8F" w:rsidRPr="00D47051" w:rsidRDefault="000B4A8F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8F" w:rsidRPr="00D47051" w:rsidRDefault="000B4A8F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4919E7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9E7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 бюджета</w:t>
      </w:r>
    </w:p>
    <w:p w:rsidR="007E68A1" w:rsidRPr="004919E7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9E7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«</w:t>
      </w:r>
      <w:proofErr w:type="spellStart"/>
      <w:r w:rsidRPr="004919E7">
        <w:rPr>
          <w:rFonts w:ascii="Times New Roman" w:hAnsi="Times New Roman" w:cs="Times New Roman"/>
          <w:b/>
          <w:bCs/>
          <w:sz w:val="28"/>
          <w:szCs w:val="28"/>
        </w:rPr>
        <w:t>Тенькинский</w:t>
      </w:r>
      <w:proofErr w:type="spellEnd"/>
      <w:r w:rsidRPr="004919E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округ»</w:t>
      </w:r>
    </w:p>
    <w:p w:rsidR="007E68A1" w:rsidRPr="004919E7" w:rsidRDefault="007E68A1" w:rsidP="007E6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9E7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 за </w:t>
      </w:r>
      <w:r w:rsidRPr="004919E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919E7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2B509D" w:rsidRPr="004919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44EE" w:rsidRPr="004919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919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75581" w:rsidRPr="00D47051" w:rsidRDefault="00175581" w:rsidP="00175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D47051" w:rsidRDefault="007E68A1" w:rsidP="00491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5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D47051">
        <w:rPr>
          <w:rFonts w:ascii="Times New Roman" w:hAnsi="Times New Roman" w:cs="Times New Roman"/>
          <w:sz w:val="28"/>
          <w:szCs w:val="28"/>
        </w:rPr>
        <w:br/>
        <w:t>от 16 ноября 2015 года № 35 «Об утверждения Положения о бюджетном устройстве и бюджетном процессе в муниципальном образовании «</w:t>
      </w:r>
      <w:proofErr w:type="spellStart"/>
      <w:r w:rsidRPr="00D4705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D47051">
        <w:rPr>
          <w:rFonts w:ascii="Times New Roman" w:hAnsi="Times New Roman" w:cs="Times New Roman"/>
          <w:sz w:val="28"/>
          <w:szCs w:val="28"/>
        </w:rPr>
        <w:t xml:space="preserve"> городской округ» администрация </w:t>
      </w:r>
      <w:proofErr w:type="spellStart"/>
      <w:r w:rsidRPr="00D47051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D47051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 </w:t>
      </w:r>
      <w:r w:rsidRPr="004919E7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D47051">
        <w:rPr>
          <w:rFonts w:ascii="Times New Roman" w:hAnsi="Times New Roman" w:cs="Times New Roman"/>
          <w:sz w:val="28"/>
          <w:szCs w:val="28"/>
        </w:rPr>
        <w:t>:</w:t>
      </w:r>
    </w:p>
    <w:p w:rsidR="007E68A1" w:rsidRPr="00D47051" w:rsidRDefault="007E68A1" w:rsidP="00491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5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D4705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D47051">
        <w:rPr>
          <w:rFonts w:ascii="Times New Roman" w:hAnsi="Times New Roman" w:cs="Times New Roman"/>
          <w:sz w:val="28"/>
          <w:szCs w:val="28"/>
        </w:rPr>
        <w:t xml:space="preserve"> городской округ» Маг</w:t>
      </w:r>
      <w:bookmarkStart w:id="0" w:name="_GoBack"/>
      <w:bookmarkEnd w:id="0"/>
      <w:r w:rsidRPr="00D47051">
        <w:rPr>
          <w:rFonts w:ascii="Times New Roman" w:hAnsi="Times New Roman" w:cs="Times New Roman"/>
          <w:sz w:val="28"/>
          <w:szCs w:val="28"/>
        </w:rPr>
        <w:t>аданской области</w:t>
      </w:r>
      <w:r w:rsidRPr="00D47051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D47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705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B509D" w:rsidRPr="00D47051">
        <w:rPr>
          <w:rFonts w:ascii="Times New Roman" w:hAnsi="Times New Roman" w:cs="Times New Roman"/>
          <w:sz w:val="28"/>
          <w:szCs w:val="28"/>
        </w:rPr>
        <w:t>2</w:t>
      </w:r>
      <w:r w:rsidR="00F544EE" w:rsidRPr="00D47051">
        <w:rPr>
          <w:rFonts w:ascii="Times New Roman" w:hAnsi="Times New Roman" w:cs="Times New Roman"/>
          <w:sz w:val="28"/>
          <w:szCs w:val="28"/>
        </w:rPr>
        <w:t>2</w:t>
      </w:r>
      <w:r w:rsidRPr="00D47051">
        <w:rPr>
          <w:rFonts w:ascii="Times New Roman" w:hAnsi="Times New Roman" w:cs="Times New Roman"/>
          <w:sz w:val="28"/>
          <w:szCs w:val="28"/>
        </w:rPr>
        <w:t xml:space="preserve"> года согласно приложениям 1-</w:t>
      </w:r>
      <w:r w:rsidR="00AE20EE" w:rsidRPr="00D47051">
        <w:rPr>
          <w:rFonts w:ascii="Times New Roman" w:hAnsi="Times New Roman" w:cs="Times New Roman"/>
          <w:sz w:val="28"/>
          <w:szCs w:val="28"/>
        </w:rPr>
        <w:t>3</w:t>
      </w:r>
      <w:r w:rsidRPr="00D47051">
        <w:rPr>
          <w:rFonts w:ascii="Times New Roman" w:hAnsi="Times New Roman" w:cs="Times New Roman"/>
          <w:sz w:val="28"/>
          <w:szCs w:val="28"/>
        </w:rPr>
        <w:t>.</w:t>
      </w:r>
    </w:p>
    <w:p w:rsidR="007E68A1" w:rsidRPr="00D47051" w:rsidRDefault="007E68A1" w:rsidP="00491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5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4919E7" w:rsidRDefault="004919E7" w:rsidP="000B4A8F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</w:p>
    <w:p w:rsidR="000B4A8F" w:rsidRPr="00D47051" w:rsidRDefault="00175581" w:rsidP="000B4A8F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D47051">
        <w:rPr>
          <w:sz w:val="28"/>
          <w:szCs w:val="28"/>
        </w:rPr>
        <w:t xml:space="preserve">   </w:t>
      </w:r>
    </w:p>
    <w:p w:rsidR="000B4A8F" w:rsidRPr="00D47051" w:rsidRDefault="00F544EE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B4A8F" w:rsidRPr="00D47051" w:rsidSect="00C81FB5">
          <w:headerReference w:type="default" r:id="rId9"/>
          <w:headerReference w:type="first" r:id="rId10"/>
          <w:pgSz w:w="11906" w:h="16838"/>
          <w:pgMar w:top="1276" w:right="850" w:bottom="1134" w:left="1701" w:header="454" w:footer="624" w:gutter="0"/>
          <w:pgNumType w:start="1"/>
          <w:cols w:space="708"/>
          <w:titlePg/>
          <w:docGrid w:linePitch="360"/>
        </w:sectPr>
      </w:pPr>
      <w:proofErr w:type="spellStart"/>
      <w:r w:rsidRPr="00D4705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7051">
        <w:rPr>
          <w:rFonts w:ascii="Times New Roman" w:hAnsi="Times New Roman" w:cs="Times New Roman"/>
          <w:sz w:val="28"/>
          <w:szCs w:val="28"/>
        </w:rPr>
        <w:t xml:space="preserve">. </w:t>
      </w:r>
      <w:r w:rsidR="004919E7">
        <w:rPr>
          <w:rFonts w:ascii="Times New Roman" w:hAnsi="Times New Roman" w:cs="Times New Roman"/>
          <w:sz w:val="28"/>
          <w:szCs w:val="28"/>
        </w:rPr>
        <w:t>г</w:t>
      </w:r>
      <w:r w:rsidR="002B509D" w:rsidRPr="00D47051">
        <w:rPr>
          <w:rFonts w:ascii="Times New Roman" w:hAnsi="Times New Roman" w:cs="Times New Roman"/>
          <w:sz w:val="28"/>
          <w:szCs w:val="28"/>
        </w:rPr>
        <w:t>лав</w:t>
      </w:r>
      <w:r w:rsidRPr="00D47051">
        <w:rPr>
          <w:rFonts w:ascii="Times New Roman" w:hAnsi="Times New Roman" w:cs="Times New Roman"/>
          <w:sz w:val="28"/>
          <w:szCs w:val="28"/>
        </w:rPr>
        <w:t>ы</w:t>
      </w:r>
      <w:r w:rsidR="00E433B7" w:rsidRPr="00D4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3B7" w:rsidRPr="00D47051">
        <w:rPr>
          <w:rFonts w:ascii="Times New Roman" w:hAnsi="Times New Roman" w:cs="Times New Roman"/>
          <w:sz w:val="28"/>
          <w:szCs w:val="28"/>
        </w:rPr>
        <w:t>Теньк</w:t>
      </w:r>
      <w:r w:rsidR="002A21AE" w:rsidRPr="00D47051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2A21AE" w:rsidRPr="00D47051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E433B7" w:rsidRPr="00D470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4A8F" w:rsidRPr="00D47051">
        <w:rPr>
          <w:rFonts w:ascii="Times New Roman" w:hAnsi="Times New Roman" w:cs="Times New Roman"/>
          <w:sz w:val="28"/>
          <w:szCs w:val="28"/>
        </w:rPr>
        <w:t xml:space="preserve">     </w:t>
      </w:r>
      <w:r w:rsidRPr="00D47051">
        <w:rPr>
          <w:rFonts w:ascii="Times New Roman" w:hAnsi="Times New Roman" w:cs="Times New Roman"/>
          <w:sz w:val="28"/>
          <w:szCs w:val="28"/>
        </w:rPr>
        <w:t>Е. Ю. Реброва</w:t>
      </w:r>
      <w:r w:rsidR="00E433B7" w:rsidRPr="00D470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20EE" w:rsidRPr="00D47051" w:rsidTr="000B4A8F">
        <w:trPr>
          <w:trHeight w:val="1361"/>
        </w:trPr>
        <w:tc>
          <w:tcPr>
            <w:tcW w:w="6096" w:type="dxa"/>
            <w:shd w:val="clear" w:color="auto" w:fill="auto"/>
          </w:tcPr>
          <w:p w:rsidR="00AE20EE" w:rsidRPr="00D47051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E20EE" w:rsidRPr="00D47051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51">
              <w:rPr>
                <w:rFonts w:ascii="Times New Roman" w:hAnsi="Times New Roman" w:cs="Times New Roman"/>
              </w:rPr>
              <w:t>Приложение № 1</w:t>
            </w:r>
          </w:p>
          <w:p w:rsidR="00AE20EE" w:rsidRPr="00D47051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5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E20EE" w:rsidRPr="00D47051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51">
              <w:rPr>
                <w:rFonts w:ascii="Times New Roman" w:hAnsi="Times New Roman" w:cs="Times New Roman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AE20EE" w:rsidRPr="00D47051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51">
              <w:rPr>
                <w:rFonts w:ascii="Times New Roman" w:hAnsi="Times New Roman" w:cs="Times New Roman"/>
              </w:rPr>
              <w:t>Магаданской области</w:t>
            </w:r>
          </w:p>
          <w:p w:rsidR="00AE20EE" w:rsidRPr="00D47051" w:rsidRDefault="00CF4510" w:rsidP="00F54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</w:rPr>
              <w:t xml:space="preserve">от </w:t>
            </w:r>
            <w:r w:rsidR="004919E7">
              <w:rPr>
                <w:rFonts w:ascii="Times New Roman" w:hAnsi="Times New Roman" w:cs="Times New Roman"/>
              </w:rPr>
              <w:t>14.04.2022</w:t>
            </w:r>
            <w:r w:rsidRPr="00D47051">
              <w:rPr>
                <w:rFonts w:ascii="Times New Roman" w:hAnsi="Times New Roman" w:cs="Times New Roman"/>
              </w:rPr>
              <w:t xml:space="preserve"> №</w:t>
            </w:r>
            <w:r w:rsidR="004919E7">
              <w:rPr>
                <w:rFonts w:ascii="Times New Roman" w:hAnsi="Times New Roman" w:cs="Times New Roman"/>
              </w:rPr>
              <w:t xml:space="preserve"> 117-па</w:t>
            </w:r>
          </w:p>
        </w:tc>
      </w:tr>
    </w:tbl>
    <w:p w:rsidR="00AE20EE" w:rsidRPr="00D47051" w:rsidRDefault="00AE20EE" w:rsidP="00AE20EE">
      <w:pPr>
        <w:spacing w:after="0" w:line="240" w:lineRule="auto"/>
        <w:ind w:left="5812"/>
        <w:jc w:val="right"/>
        <w:rPr>
          <w:rFonts w:ascii="Times New Roman" w:hAnsi="Times New Roman" w:cs="Times New Roman"/>
          <w:color w:val="FF0000"/>
          <w:szCs w:val="28"/>
        </w:rPr>
      </w:pP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D47051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D47051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</w:t>
      </w: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 xml:space="preserve">по кодам классификации доходов бюджетов за </w:t>
      </w:r>
      <w:r w:rsidRPr="00D470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705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544EE" w:rsidRPr="00D47051">
        <w:rPr>
          <w:rFonts w:ascii="Times New Roman" w:hAnsi="Times New Roman" w:cs="Times New Roman"/>
          <w:sz w:val="24"/>
          <w:szCs w:val="24"/>
        </w:rPr>
        <w:t>2</w:t>
      </w:r>
      <w:r w:rsidRPr="00D4705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276"/>
        <w:gridCol w:w="851"/>
      </w:tblGrid>
      <w:tr w:rsidR="00AE20EE" w:rsidRPr="00D47051" w:rsidTr="00BB1360">
        <w:trPr>
          <w:cantSplit/>
          <w:trHeight w:val="1467"/>
        </w:trPr>
        <w:tc>
          <w:tcPr>
            <w:tcW w:w="2269" w:type="dxa"/>
            <w:shd w:val="clear" w:color="auto" w:fill="auto"/>
            <w:vAlign w:val="center"/>
          </w:tcPr>
          <w:p w:rsidR="00AE20EE" w:rsidRPr="00D47051" w:rsidRDefault="00B77608" w:rsidP="00B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Российской Федерации </w:t>
            </w:r>
          </w:p>
        </w:tc>
        <w:tc>
          <w:tcPr>
            <w:tcW w:w="3969" w:type="dxa"/>
            <w:vAlign w:val="center"/>
          </w:tcPr>
          <w:p w:rsidR="00AE20EE" w:rsidRPr="00D47051" w:rsidRDefault="00B7760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A58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</w:t>
            </w:r>
          </w:p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E20EE" w:rsidRPr="00D47051" w:rsidRDefault="00AE20EE" w:rsidP="000F5626">
            <w:pPr>
              <w:spacing w:after="0" w:line="240" w:lineRule="auto"/>
              <w:ind w:right="113" w:hanging="1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</w:tbl>
    <w:p w:rsidR="00AE20EE" w:rsidRPr="00D47051" w:rsidRDefault="00AE20EE" w:rsidP="00AE20EE">
      <w:pPr>
        <w:spacing w:line="240" w:lineRule="auto"/>
        <w:rPr>
          <w:rFonts w:ascii="Times New Roman" w:hAnsi="Times New Roman" w:cs="Times New Roman"/>
          <w:vanish/>
          <w:sz w:val="2"/>
          <w:szCs w:val="2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276"/>
        <w:gridCol w:w="851"/>
      </w:tblGrid>
      <w:tr w:rsidR="00BB1360" w:rsidRPr="00D47051" w:rsidTr="00BB1360">
        <w:trPr>
          <w:trHeight w:val="6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60" w:rsidRPr="00D47051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60" w:rsidRPr="00D47051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60" w:rsidRPr="00D47051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360" w:rsidRPr="00D47051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0" w:rsidRPr="00D47051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1BC1" w:rsidRPr="00D47051" w:rsidTr="00761BC1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C1" w:rsidRPr="00D47051" w:rsidRDefault="00761BC1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BC1" w:rsidRPr="00D47051" w:rsidRDefault="00761BC1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C1" w:rsidRPr="00D47051" w:rsidRDefault="00761BC1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797 544,6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C1" w:rsidRPr="00D47051" w:rsidRDefault="00761BC1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173 626,4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C1" w:rsidRPr="00D47051" w:rsidRDefault="00761BC1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21,77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603 008,8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130 209,3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21,59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546 147,0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110 275,3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20,19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546 147,0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110 275,3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20,19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537 123,0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108 121,0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20,13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1 01 02 010 01 1000 110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537 123,0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107 777,5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20,07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1 01 02 010 01 2100 110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1 01 02 010 01 3000 110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1 01 02 010 01 5000 110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</w:t>
            </w: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1 01 02 020 01 0000 110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-0,03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1 01 02 020 01 1000 110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1 01 02 020 01 2100 110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1 01 02 030 01 0000 110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9,31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1 01 02 030 01 1000 110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1 01 02 030 01 2100 110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1 01 02 040 01 0000 110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3 818,0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20,67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1 01 02 040 01 1000 110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1 01 02 080 01 0000 110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4 934,0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1 355,8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27,48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1 01 02 080 01 1000 110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1 355,8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457,3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25,79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1 03 02 000 01 0000 110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457,3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25,79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1 03 02 230 01 0000 110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751,6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29,22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1 03 02 231 01 0000 110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29,22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1 03 02 240 01 0000 110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31,70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1 03 02 241 01 0000 110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31,70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1 03 02 250 01 0000 110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26,13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1 03 02 251 01 0000 110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26,13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1 03 02 260 01 0000 110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1 03 02 261 01 0000 110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6 229,0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26,71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1 05 01 000 00 0000 110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10,29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1 05 01 010 01 0000 110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3 323,0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7,77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1 05 01 011 01 0000 110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3 323,0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7,77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1 05 01 011 01 1000 110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1 05 01 011 01 2100 110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1 05 01 020 01 0000 110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16,49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1 05 01 021 01 0000 110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16,63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1 05 01 021 01 1000 110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1 05 01 021 01 2100 110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1 05 01 022 01 0000 110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1 05 01 022 01 1000 110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1 05 02 000 02 0000 110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1 05 02 010 02 0000 110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1 05 02 010 02 1000 110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1 05 02 010 02 2100 110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1 05 02 010 02 3000 110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1 05 02 020 02 0000 110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1 05 02 020 02 2100 110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1 05 02 020 02 3000 110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1 05 03 000 01 0000 110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8,14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1 05 03 010 01 0000 110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8,14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1 05 03 010 01 1000 110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1 05 04 000 02 0000 110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1 525,0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1 185,4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77,73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1 05 04 010 02 0000 110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1 525,0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1 185,4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77,73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1 05 04 010 02 1000 110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1 185,3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1 05 04 010 02 2100 110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3 616,0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14,88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1 06 01 000 00 0000 110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10,11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1 06 01 020 04 0000 110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10,11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1 06 01 020 04 1000 110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1 06 01 020 04 2100 110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1 06 06 000 00 0000 110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3 305,0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15,33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1 06 06 030 00 0000 110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3 167,0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15,80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1 06 06 032 04 0000 110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3 167,0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15,80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1 06 06 032 04 1000 110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1 06 06 032 04 2100 110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1 06 06 040 00 0000 110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4,50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1 06 06 042 04 0000 110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4,50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1 06 06 042 04 1000 110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1 06 06 042 04 2100 110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округов (пени по соответствующему </w:t>
            </w: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1 08 00 000 00 0000 000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26,83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1 08 03 000 01 0000 110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26,83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1 08 03 010 01 0000 110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26,83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1 08 03 010 01 1050 110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1 08 03 010 01 1060 110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1 08 03 010 01 4000 110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21 200,0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5 596,3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26,40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1 11 05 000 00 0000 120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21 200,0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5 596,3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26,40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1 11 05 010 00 0000 120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1 993,8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15,95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1 11 05 012 04 0000 120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1 993,8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15,95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1 11 05 070 00 0000 120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3 602,5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41,41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1 11 05 074 04 0000 120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3 602,5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41,41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22 656,6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11 076,8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48,89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1 12 01 000 01 0000 120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22 656,6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11 076,8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48,89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1 12 01 010 01 0000 120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22,99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1 12 01 010 01 2100 120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1 12 01 010 01 6000 120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1 12 01 030 01 0000 120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2,49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1 12 01 030 01 6000 120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1 12 01 040 01 0000 120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21 729,6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10 872,6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50,04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1 12 01 041 01 0000 120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21 596,9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50,34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1 12 01 041 01 6000 120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1 12 01 042 01 0000 120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0,11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1 12 01 042 01 6000 120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204,95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1 13 01 000 00 0000 130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126,46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1 13 01 990 00 0000 130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126,46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126,46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1 13 02 000 00 0000 130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315,75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1 13 02 990 00 0000 130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315,75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315,75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1 14 00 000 00 0000 000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ДОХОДЫ ОТ ПРОДАЖИ </w:t>
            </w: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1 14 06 000 00 0000 430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1 14 06 010 00 0000 430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1 14 06 012 04 0000 430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70,03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1 16 01 000 01 0000 140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1,67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1 16 01 050 01 0000 140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1 16 01 053 01 0000 140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1 16 01 060 01 0000 140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1 16 01 063 01 0000 140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1 16 01 063 01 0101 140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1 16 01 120 01 0000 140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1 16 01 121 01 0000 140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1 16 01 150 01 0000 140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1 16 01 153 01 0000 140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1 16 01 200 01 0000 140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1 16 01 203 01 0000 140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1 16 05 000 01 0000 140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1 16 05 160 01 0000 140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1 16 07 000 00 0000 140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445,53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1 16 07 010 00 0000 140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1 16 07 010 04 0000 140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1 16 07 090 00 0000 140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69,89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1 16 07 090 04 0000 140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69,89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1 16 10 000 00 0000 140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1 16 10 120 00 0000 140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1 16 10 129 01 0000 140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1 17 00 000 00 0000 000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-188,8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1 17 01 000 00 0000 180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-255,8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-255,8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1 17 05 000 00 0000 180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194 535,7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43 417,1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22,32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194 535,7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44 536,7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22,89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2 02 20 000 00 0000 150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32 806,6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882,6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2,69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2 02 25 304 00 0000 150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2 333,0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27,04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2 02 25 304 04 0000 150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2 333,0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27,04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2 02 25 519 00 0000 150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2 02 25 519 04 0000 150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2 02 25 555 00 0000 150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19 093,4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2 02 25 555 04 0000 150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19 093,4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2 02 29 999 00 0000 150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11 350,6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2,22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11 350,6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2,22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2 02 30 000 00 0000 150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150 373,6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42 580,7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28,32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2 02 30 024 00 0000 150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16 157,2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3 681,7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22,79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2 02 30 024 04 0000 150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16 157,2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3 681,7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22,79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2 02 35 118 00 0000 150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3,17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2 02 35 118 04 0000 150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3,17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2 02 35 120 00 0000 150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2 02 35 120 04 0000 150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полномочий по </w:t>
            </w: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2 02 35 930 00 0000 150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2 02 35 930 04 0000 150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2 02 36 900 00 0000 150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132 501,3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38 665,5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29,18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2 02 36 900 04 0000 150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132 501,3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38 665,5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29,18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2 02 40 000 00 0000 150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11 355,6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1 073,4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9,45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2 02 45 303 00 0000 150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4 296,6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1 073,4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24,98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2 02 45 303 04 0000 150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4 296,6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1 073,4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24,98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2 02 45 505 00 0000 150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7 059,0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2 02 45 505 04 0000 150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7 059,0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2 03 00 000 00 0000 000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-294,0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2 03 04 000 04 0000 150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-294,0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2 03 04 099 04 0000 150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-294,0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2 08 00 000 00 0000 000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ИЗЛИШНЕ ВЗЫСКАННЫЕ СУММЫ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2 08 04 000 04 0000 150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2 19 00 000 00 0000 000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-825,6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2 19 00 000 04 0000 150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-825,6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2 19 25 497 04 0000 150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2 19 35 118 04 0000 150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972B0" w:rsidRPr="00D47051" w:rsidTr="004972B0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2 19 60 010 04 0000 150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2B0" w:rsidRPr="00D47051" w:rsidRDefault="004972B0" w:rsidP="004972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-824,9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B0" w:rsidRPr="00D47051" w:rsidRDefault="004972B0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D47051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0"/>
      </w:tblGrid>
      <w:tr w:rsidR="00AE20EE" w:rsidRPr="00D47051" w:rsidTr="00F544EE">
        <w:trPr>
          <w:trHeight w:val="1361"/>
        </w:trPr>
        <w:tc>
          <w:tcPr>
            <w:tcW w:w="5637" w:type="dxa"/>
            <w:shd w:val="clear" w:color="auto" w:fill="auto"/>
          </w:tcPr>
          <w:p w:rsidR="00AE20EE" w:rsidRPr="00D47051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AE20EE" w:rsidRPr="00D47051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51">
              <w:rPr>
                <w:rFonts w:ascii="Times New Roman" w:hAnsi="Times New Roman" w:cs="Times New Roman"/>
              </w:rPr>
              <w:t>Приложение № 2</w:t>
            </w:r>
          </w:p>
          <w:p w:rsidR="00AE20EE" w:rsidRPr="00D47051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5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E20EE" w:rsidRPr="00D47051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51">
              <w:rPr>
                <w:rFonts w:ascii="Times New Roman" w:hAnsi="Times New Roman" w:cs="Times New Roman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AE20EE" w:rsidRPr="00D47051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51">
              <w:rPr>
                <w:rFonts w:ascii="Times New Roman" w:hAnsi="Times New Roman" w:cs="Times New Roman"/>
              </w:rPr>
              <w:t>Магаданской области</w:t>
            </w:r>
          </w:p>
          <w:p w:rsidR="00AE20EE" w:rsidRPr="00D47051" w:rsidRDefault="00CF4510" w:rsidP="00F54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</w:rPr>
              <w:t xml:space="preserve">от </w:t>
            </w:r>
            <w:r w:rsidR="00F544EE" w:rsidRPr="00D47051">
              <w:rPr>
                <w:rFonts w:ascii="Times New Roman" w:hAnsi="Times New Roman" w:cs="Times New Roman"/>
              </w:rPr>
              <w:t>__________</w:t>
            </w:r>
            <w:r w:rsidRPr="00D47051">
              <w:rPr>
                <w:rFonts w:ascii="Times New Roman" w:hAnsi="Times New Roman" w:cs="Times New Roman"/>
              </w:rPr>
              <w:t xml:space="preserve"> №</w:t>
            </w:r>
            <w:r w:rsidR="009B3861" w:rsidRPr="00D47051">
              <w:rPr>
                <w:rFonts w:ascii="Times New Roman" w:hAnsi="Times New Roman" w:cs="Times New Roman"/>
              </w:rPr>
              <w:t xml:space="preserve"> </w:t>
            </w:r>
            <w:r w:rsidR="00F544EE" w:rsidRPr="00D47051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7051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D47051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 </w:t>
      </w: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за </w:t>
      </w:r>
      <w:r w:rsidRPr="00D470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705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544EE" w:rsidRPr="00D47051">
        <w:rPr>
          <w:rFonts w:ascii="Times New Roman" w:hAnsi="Times New Roman" w:cs="Times New Roman"/>
          <w:sz w:val="24"/>
          <w:szCs w:val="24"/>
        </w:rPr>
        <w:t>2</w:t>
      </w:r>
      <w:r w:rsidRPr="00D4705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6"/>
        <w:gridCol w:w="566"/>
        <w:gridCol w:w="1559"/>
        <w:gridCol w:w="567"/>
        <w:gridCol w:w="1133"/>
        <w:gridCol w:w="1134"/>
        <w:gridCol w:w="709"/>
      </w:tblGrid>
      <w:tr w:rsidR="00AE20EE" w:rsidRPr="00D47051" w:rsidTr="006A7D28">
        <w:trPr>
          <w:trHeight w:val="8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EE" w:rsidRPr="00D47051" w:rsidRDefault="00AE20EE" w:rsidP="00572A5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47051">
              <w:rPr>
                <w:rFonts w:ascii="Times New Roman" w:hAnsi="Times New Roman" w:cs="Times New Roman"/>
                <w:sz w:val="18"/>
                <w:szCs w:val="20"/>
              </w:rPr>
              <w:t xml:space="preserve">Утверждено, </w:t>
            </w:r>
            <w:r w:rsidR="00572A58" w:rsidRPr="00D47051">
              <w:rPr>
                <w:rFonts w:ascii="Times New Roman" w:hAnsi="Times New Roman" w:cs="Times New Roman"/>
                <w:sz w:val="18"/>
                <w:szCs w:val="20"/>
              </w:rPr>
              <w:t xml:space="preserve">тыс. </w:t>
            </w:r>
            <w:r w:rsidRPr="00D47051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EE" w:rsidRPr="00D47051" w:rsidRDefault="00AE20EE" w:rsidP="00572A5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47051">
              <w:rPr>
                <w:rFonts w:ascii="Times New Roman" w:hAnsi="Times New Roman" w:cs="Times New Roman"/>
                <w:sz w:val="18"/>
                <w:szCs w:val="20"/>
              </w:rPr>
              <w:t xml:space="preserve">Исполнено, </w:t>
            </w:r>
            <w:r w:rsidR="00572A58" w:rsidRPr="00D47051">
              <w:rPr>
                <w:rFonts w:ascii="Times New Roman" w:hAnsi="Times New Roman" w:cs="Times New Roman"/>
                <w:sz w:val="18"/>
                <w:szCs w:val="20"/>
              </w:rPr>
              <w:t xml:space="preserve">тыс. </w:t>
            </w:r>
            <w:r w:rsidRPr="00D47051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20EE" w:rsidRPr="00D47051" w:rsidRDefault="00AE20EE" w:rsidP="000F56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  <w:tr w:rsidR="00AE20EE" w:rsidRPr="00D47051" w:rsidTr="006A7D28">
        <w:trPr>
          <w:trHeight w:val="47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051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  <w:proofErr w:type="spellEnd"/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36"/>
        <w:gridCol w:w="556"/>
        <w:gridCol w:w="1559"/>
        <w:gridCol w:w="567"/>
        <w:gridCol w:w="1134"/>
        <w:gridCol w:w="1134"/>
        <w:gridCol w:w="709"/>
      </w:tblGrid>
      <w:tr w:rsidR="00AE20EE" w:rsidRPr="00D47051" w:rsidTr="006A7D28">
        <w:trPr>
          <w:trHeight w:val="6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7051" w:rsidRPr="00D47051" w:rsidTr="00345E3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904 273,2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158 503,6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17,53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461 971,7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71 327,3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15,44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155 978,6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32 035,4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20,54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18,29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18,29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18,29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18,29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18,29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18,29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85 763,7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14 752,7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17,20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85 763,7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14 752,7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17,20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работников, замещающих муниципальные должности и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73 947,0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13 173,4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17,81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73 947,0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13 173,4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17,81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73 947,0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13 173,4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17,81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73 947,0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13 173,4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17,81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11 816,7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1 579,3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13,37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16,58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16,58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16,58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9 341,7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12,51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15,99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15,99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8,55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8,55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65 199,9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16 365,3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25,10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Профилактика злоупотребления наркотическими средствами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11П0080310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11П0080310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11П0080310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безопасности дорожного движения на территории муниципального образования "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29П0000000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29П0100000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дорожных знаков и социальной рекламы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автогородка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29П0187150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29П0187150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29П0187150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"Формирование доступной среды для инвалидов и маломобильных групп населения на территории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муниципальной программы, не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проведение Всероссийской декады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30П0030040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30П0030040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30П0030040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общественных инициатив, содействие укреплению институтов гражданского общества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"Финансовая поддержка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направленных на поддержку общественных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направленных на поддержку инициатив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33П0133020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33П0133020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33П0133020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32,98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32,98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32,98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2,39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2,39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58 821,1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15 955,9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27,13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58 821,1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15 955,9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27,13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46,15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46,15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46,15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57 521,1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15 355,9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26,70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57 521,1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15 355,9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26,70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57 521,1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15 355,9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26,70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4,02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4,02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органов местного самоуправления на 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22,99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органов местного самоуправления на 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22,99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22,99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22,99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"Совет муниципальных образований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"Совет муниципальных образований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66Ч0Э00000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4,92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4,92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4,92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4,92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4,92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4,92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4,92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11,52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6 573,2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12,64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16,78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содержание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61E0000000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16,78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18,58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18,58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18,58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61E0000120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61E0000120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61E0000120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61E0000190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61E0000190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61E0000190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66Л0000000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пожарной безопасности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оснащения территорий общего пользования городского округа первичными средствами тушения пожаров и противопожарным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обслуживание, мониторинг и поддержание в рабочем состоянии автономных пожарных извещателей,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в местах проживания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Работы по предупреждению и ликвидации чрезвычайной ситуации в лесах вследствие лесных пожаров на территории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мест проживания отдельных категорий граждан автономными пожарными извещателями, техническое обслуживание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ЮиФ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лица в соответствии с 44-ФЗ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38П01S0720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и экстремизма в муниципальном образовании "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организационные и пропагандистские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28П0082810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28П0082810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28П0082810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76 789,0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"Содержание и ремонт дорог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76 789,0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76 789,0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"Ремонт и содержание дорог за счет средств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75 015,9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Ремонт дорог в пос. Усть-Омчуг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34 579,4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34 579,4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34 579,4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приобретением и установкой асфальтового завода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приобретением специальной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26П0181170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26П0181170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26П0181170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"Ремонт и содержание дорог за счет доходов, поступающих от уплаты акцизов"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0,61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7 522,3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7 522,3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начинающим СМ и СП на создание и развитие собственного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17П0081710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17П0081710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17П0081710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конкурсов «Предприниматель года», детских творческих работ «Предпринимательство сегодня»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17П0081740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17П0081740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17П0081740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Возмещение части фактически произведённых затрат СМ и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17П0181720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17П0181720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17П0181720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торговли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"Стимулирование деловой активности хозяйствующих субъектов, осуществляющих торговую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-ярмарочной торговли на территории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18П01S3900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18П01S3900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18П01S3900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кредитно-финансовых механизмов и имущественная поддержка хозяйствующих субъектов"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18П0281810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18П0281810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18П0281810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по информационному обеспечению в области торговой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форумов, конференций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18П0481820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18П0481820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18П0481820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в районах Крайнего Севера и приравненных к ним местностей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12,29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12,29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144 165,6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24 317,8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16,87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62 691,9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8 822,6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14,07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"Содействие населению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переселении по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гражданам, изъявившим желание сменить место жительства, социальных выплат"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03П0500000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гражданам, изъявившим желание сменить место жительства,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03П0503010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03П0503010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03П0503010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муниципального образования "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(ремонт) незаселенных (пустующих)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14П0280510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14П0280510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14П0280510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Устройство твердых видов покрытия тротуаров, площадей, дорожек и площадок, парков и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"Развитие инфраструктуры, поддержание и улучшение санитарного и эстетического состояния улично-дорожной сети, тротуаров, дворовых территорий, общественных пространств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16 092,6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Устройство твердых видов покрытия тротуаров, площадей, дорожек и площадок, парков и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25П0182510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16 092,6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25П0182510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16 092,6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25П0182510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16 092,6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муниципального жилищного хозяйства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17 615,9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4 321,1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24,53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17 615,9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4 321,1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24,53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муниципального жилищного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35П0071210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35П0071210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35П0071210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обеспечение затрат в связи с выполнением работ по подготовке к осенне-зимнему периоду муниципального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4 321,1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4 321,1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4 321,1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35П0071270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35П0071270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35П0071270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"Поддержка жилищного хозяйства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35П0171270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35П0171270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35П0171270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"Оптимизация жилищного фонда в </w:t>
            </w:r>
            <w:proofErr w:type="spellStart"/>
            <w:proofErr w:type="gram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пос.Усть</w:t>
            </w:r>
            <w:proofErr w:type="gram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-Омчуг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на 2019 - 2022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11 686,1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11 686,1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Выплата возмещения за изымаемые аварийные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36П0070310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36П0070310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36П0070310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Ремонт муниципального жилищного помещения для переселения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36П0070320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36П0070320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36П0070320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36П00S1110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36П00S1110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36П00S1110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4 501,4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28,86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66У0000000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11 794,3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3 429,8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29,08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помещениям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11 794,3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3 429,8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29,08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11 794,3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3 429,8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29,08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11 794,3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3 429,8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29,08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Взносы в Некоммерческую организацию «Фонд капитального ремонта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66Ф0000000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28,17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Взносы в Некоммерческую организацию «Фонд капитального ремонта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28,17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28,17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28,17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развитие коммунальной инфраструктуры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объектов коммунального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 теплоснабжения, водоснабжения,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13П0180460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13П0180460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13П0180460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13П0180480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13П0180480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13П0180480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66К0000000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66К0000990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66К0000990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66К0000990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73 105,2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15 495,2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21,20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1,41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1,41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3,34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3,34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3,34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Поставка контейнеров для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25П0082540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25П0082540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25П0082540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Поставка, приобретение, установка МАФ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 (благоустройство дворовой территории, расположенной по адресу: Магаданская область, п. Усть-Омчуг, улица Мира, 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25П0755050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25П0755050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25П0755050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53 900,3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14 997,1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27,82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53 900,3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14 997,1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27,82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 территории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31П0287040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31П0287040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31П0287040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31П0287060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31П0287060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31П0287060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по формированию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14 997,1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31П0374310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14 997,1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31П0374310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14 997,1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31П0374310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14 997,1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61Г0084190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61Г0084190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61Г0084190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9,19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66Б0000000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9,19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организацией ритуальных услуг и содержанием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66Б0400000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66Б0500000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16,47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16,47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16,47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16,47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обращения с отходами производства и потребления на территории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размещения отходов и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16П0081630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16П0081630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16П0081630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проведению месячников чистоты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16П0081660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16П0081660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16П0081660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генеральной схемы санитарной очистки территории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16П0081680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16П0081680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16П0081680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13,60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муниципальном образовании "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13,60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13,60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профессионального уровня лиц, замещающих муниципальные должности"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13,60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10П0173260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10П0173260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10П0173260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13,78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13,78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13,78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1 578,4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11,11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1 578,4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11,11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1 578,4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11,11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Единная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субвенция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1 578,4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11,11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12,22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12,22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15,76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16,67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16,67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16,67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16,67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16,67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16,67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16,67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49 935,2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11 323,1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22,68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49 605,2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11 323,1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22,83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16 227,5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15,12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16 227,5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15,12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45,35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39,17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39,17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39,17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Участие в межрайонных и областных спортивно-массовых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28,70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30,70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30,70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27,99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27,99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Приобретение наградной атрибутики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49,38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49,38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49,38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Мероприятия ВФСК ГТО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26,29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26,29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26,29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 на обеспечение деятельности спортивной школы"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12П0300270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12П0300270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12П0300270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32 892,3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8 868,6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26,96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32 892,3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8 868,6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26,96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44,44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44,44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44,44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8 668,6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26,72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8 668,6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26,72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8 668,6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26,72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12П01S1830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18,73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18,73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18,73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18,73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21,79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21,79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21,79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18,69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18,69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1 363,9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18,69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Комитет финансов администрации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12,25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18 097,9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12,27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13,88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13,88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13,88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казенными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13,88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и провоза багажа к месту использования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14,14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14,95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14 786,9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14,95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1,09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1,09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66Н0000000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66Н0000990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66Н0000990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66Н0000990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казенными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представителей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1 602,7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23,97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1 602,7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23,97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1 602,7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23,97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1 602,7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23,97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26,13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26,13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26,13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26,13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19,55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19,55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19,55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19,55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28,04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31,55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31,55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31,55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Контрольно-счётная палата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7,73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7,73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7,73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7,73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1,41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1,41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1,41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1,41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17,26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17,26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17,26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17,26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1,64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1,64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1,66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1,66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111 273,8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19 386,9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17,42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111 232,8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19 382,2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17,42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100 368,2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18 109,6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18,04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99 817,3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18 109,6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18,14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99 817,3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18 109,6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18,14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69 948,5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17 220,5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24,62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4,43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4,43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4,43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68 142,5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17 181,7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25,21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68 142,5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17 181,7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25,21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68 142,5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17 181,7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25,21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"Комплектование книжных фондов муниципальных общедоступных библиотек и государственных центральных библиотек субъектов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поддержки и развитие творческих процессов"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29 836,3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2,98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Ремонт зданий и помещений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21П0489350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21П0489350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21П0489350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Укрепление и развитие материально - 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21П0489360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24,78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21П0489360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24,78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21П0489360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24,78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21П0489380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21П0489380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21П0489380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Развитие творческой деятельности учреждений культуры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21П0489390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21П0489390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21П0489390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общественных инициатив, содействие укреплению институтов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гражданского общества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"Финансовая поддержка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Мини-парк "Центр притяжения"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11,71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11,89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11,89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казенными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11,89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21П0200120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21П0200120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21П0200120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12,33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9 710,6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13,11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9 710,6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13,11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общественных инициатив, содействие укреплению институтов гражданского общества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33П00S3240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33П00S3240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33П00S3240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"Финансовая поддержка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направленных на поддержку общественных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сфере национальной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33П02S3240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33П02S3240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33П02S3240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277 988,3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59 893,8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21,55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274 798,1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59 485,8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21,65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70 718,0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13 284,7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18,79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"Безопасность учреждений образования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Мероприятия по антитеррористической защищенности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На повышение уровня антитеррористической защищенности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дошкольного образования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68 650,3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13 284,7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19,35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68 650,3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13 284,7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19,35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"Реализация мероприятий в системе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11,62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Укрепление здоровья детей дошкольного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18,30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18,30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18,30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Модернизация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организация смотров и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64 322,6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12 781,9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19,87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45,45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45,45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45,45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2 950,5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21,96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2 950,5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21,96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2 950,5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21,96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возмещение расходов на предоставление мер социальной поддержки по оплате жилых помещений и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45 845,8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8 320,2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18,15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45 845,8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8 320,2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18,15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09П0274200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45 845,8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8 320,2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18,15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139 742,3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34 916,6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24,99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"Безопасность учреждений образования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дошкольного образования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33,19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33,19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системе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33,19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Укрепление здоровья детей дошкольного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33,19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33,19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33,19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139 619,7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34 909,1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25,00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139 619,7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34 909,1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25,00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системе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13,64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управления качеством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13,64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13,64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13,64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130 586,2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33 002,8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25,27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46,24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46,24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46,24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35 360,7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10 584,2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29,93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35 360,7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10 584,2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29,93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35 360,7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10 584,2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29,93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24,98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24,98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1 073,4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24,98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16,02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16,02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16,02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16,67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16,67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16,67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Единая субвенция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84 622,1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19 677,2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23,25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84 622,1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19 677,2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23,25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84 622,1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19 677,2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23,25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ремонту образовательных учреждений и укреплению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23П0323020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23П0323020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23П0323020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23П0323030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23П0323030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23П0323030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питания учащихся общеобразовательных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1 897,4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24,42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Обеспечение школьников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23П0523050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24,23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23П0523050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24,23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23П0523050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24,23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23П05L3040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2 561,9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27,03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23П05L3040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2 561,9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27,03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23П05L3040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2 561,9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27,03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питания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23П05S3090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19,78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23П05S3090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19,78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23П05S3090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19,78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37 908,3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7 890,0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20,81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"Безопасность учреждений образования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05П0181010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7 890,0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20,87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муниципальной программы, не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7 890,0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20,87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системе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управления качеством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37 299,3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7 890,0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21,15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9,16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9,16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9,16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35 089,3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7 531,4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21,46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35 089,3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7 531,4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21,46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35 089,3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7 531,4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21,46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33,39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33,39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33,39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Единая субвенция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12,81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12,81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12,81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предупреждению и борьбе с коронавирусом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23П0292040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23П0292040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23П0292040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"Организация и обеспечение отдыха и оздоровления детей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обеспечивающие занятость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временных рабочих мест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06П0182010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06П0182010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06П0182010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в лагерях с дневным пребыванием"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06П02S3210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06П02S3210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06П02S3210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"Молодежь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"Гражданско-патриотическое воспитание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мероприятий направленных на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- патриотическое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07П0180710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07П0180710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07П0180710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здорового образа жизни среди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</w:t>
            </w:r>
            <w:proofErr w:type="gram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07П0280720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07П0280720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07П0280720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общественных инициатив, содействие укреплению институтов гражданского общества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"Финансовая поддержка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направленных на поддержку общественных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19 683,6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3 394,4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17,25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"Организация и обеспечение отдыха и оздоровления детей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отдыха и оздоровления в лагерях с дневным пребыванием"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06П0282040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06П0282040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06П0282040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дошкольного образования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системе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организация смотров и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09П0183080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12,43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12,43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системе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12,97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управления качеством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12,97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12,97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12,97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"Персонифицированное дополнительное образование""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(субсидии 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Магаданскому областному государственному автономному учреждению дополнительного профессионального образования "Институт развития образования и повышения квалификации педагогических кадров"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23П0423040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23П0423040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23П0423040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11,49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18 709,2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3 283,1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17,55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18,51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18,51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18,51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18,51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15,32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49,81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49,81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49,81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5 072,8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11,58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14,98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14,98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2,02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2,02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12,79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12,79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обеспечению отдельных категорий граждан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23П0274180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12,93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12,93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12,93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14,22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14,22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23 325,3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3 693,8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15,84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19 159,5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2 857,2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14,91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15,51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2 468,7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15,51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1 965,2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14,82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1 965,2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14,82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1 965,2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14,82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1 965,2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14,82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503,4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18,98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35,52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35,52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35,52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16,04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10,90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1 570,7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10,90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27,88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27,88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11,96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"Проведение комплексных кадастровых работ на территории муниципального образования "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 в 2022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40П0000000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40П0100000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40П01L5110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40П01L5110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40П01L5110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12,04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12,04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12,04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12,04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12,04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20,08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20,08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20,08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66У0000000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24,05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помещениям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24,05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24,05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3 478,8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24,05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D47051" w:rsidRPr="00D47051" w:rsidTr="00D4705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51" w:rsidRPr="00D47051" w:rsidRDefault="00D47051" w:rsidP="00D4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</w:tbl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47239C" w:rsidRPr="00D47051" w:rsidTr="0047239C">
        <w:trPr>
          <w:trHeight w:val="1502"/>
        </w:trPr>
        <w:tc>
          <w:tcPr>
            <w:tcW w:w="5778" w:type="dxa"/>
            <w:shd w:val="clear" w:color="auto" w:fill="auto"/>
          </w:tcPr>
          <w:p w:rsidR="0047239C" w:rsidRPr="00D47051" w:rsidRDefault="0047239C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51">
              <w:rPr>
                <w:rFonts w:ascii="Times New Roman" w:hAnsi="Times New Roman" w:cs="Times New Roman"/>
              </w:rPr>
              <w:t>Приложение № 3</w:t>
            </w:r>
          </w:p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5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51">
              <w:rPr>
                <w:rFonts w:ascii="Times New Roman" w:hAnsi="Times New Roman" w:cs="Times New Roman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51">
              <w:rPr>
                <w:rFonts w:ascii="Times New Roman" w:hAnsi="Times New Roman" w:cs="Times New Roman"/>
              </w:rPr>
              <w:t>Магаданской области</w:t>
            </w:r>
          </w:p>
          <w:p w:rsidR="0047239C" w:rsidRPr="00D47051" w:rsidRDefault="0047239C" w:rsidP="0047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</w:rPr>
              <w:t>от __________ № ____</w:t>
            </w:r>
          </w:p>
        </w:tc>
      </w:tr>
    </w:tbl>
    <w:p w:rsidR="0047239C" w:rsidRPr="00D47051" w:rsidRDefault="0047239C" w:rsidP="004723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47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Исполнение по источникам финансирования дефицита</w:t>
      </w:r>
    </w:p>
    <w:p w:rsidR="0047239C" w:rsidRPr="00D47051" w:rsidRDefault="0047239C" w:rsidP="0047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47239C" w:rsidRPr="00D47051" w:rsidRDefault="0047239C" w:rsidP="0047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7051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D47051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</w:t>
      </w:r>
    </w:p>
    <w:p w:rsidR="0047239C" w:rsidRPr="00D47051" w:rsidRDefault="0047239C" w:rsidP="0047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D47051">
        <w:rPr>
          <w:rFonts w:ascii="Times New Roman" w:hAnsi="Times New Roman" w:cs="Times New Roman"/>
          <w:sz w:val="24"/>
          <w:szCs w:val="24"/>
        </w:rPr>
        <w:t>классификации  источников</w:t>
      </w:r>
      <w:proofErr w:type="gramEnd"/>
      <w:r w:rsidRPr="00D47051">
        <w:rPr>
          <w:rFonts w:ascii="Times New Roman" w:hAnsi="Times New Roman" w:cs="Times New Roman"/>
          <w:sz w:val="24"/>
          <w:szCs w:val="24"/>
        </w:rPr>
        <w:t xml:space="preserve">  финансирования  дефицитов бюджетов</w:t>
      </w:r>
    </w:p>
    <w:p w:rsidR="0047239C" w:rsidRPr="00D47051" w:rsidRDefault="0047239C" w:rsidP="00472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за I квартал 2022 года</w:t>
      </w: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68"/>
        <w:gridCol w:w="1427"/>
        <w:gridCol w:w="1427"/>
      </w:tblGrid>
      <w:tr w:rsidR="00474E86" w:rsidRPr="00D47051" w:rsidTr="00761BC1">
        <w:tc>
          <w:tcPr>
            <w:tcW w:w="3828" w:type="dxa"/>
            <w:shd w:val="clear" w:color="auto" w:fill="auto"/>
            <w:vAlign w:val="center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7239C" w:rsidRPr="00D47051" w:rsidRDefault="0047239C" w:rsidP="00761B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427" w:type="dxa"/>
            <w:shd w:val="clear" w:color="auto" w:fill="auto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1427" w:type="dxa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</w:tr>
      <w:tr w:rsidR="00474E86" w:rsidRPr="00D47051" w:rsidTr="00761BC1">
        <w:tc>
          <w:tcPr>
            <w:tcW w:w="3828" w:type="dxa"/>
            <w:shd w:val="clear" w:color="auto" w:fill="auto"/>
            <w:vAlign w:val="center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7239C" w:rsidRPr="00D47051" w:rsidRDefault="0047239C" w:rsidP="00761B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бюджета, всего 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-106 728,6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15 133,3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861 - </w:t>
            </w:r>
            <w:proofErr w:type="gram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Комитет  финансов</w:t>
            </w:r>
            <w:proofErr w:type="gram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 Магаданской области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861 00 00 00 00 00 0000 000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-106 728,6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15 133,3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861 01 00 00 00 00 0000 000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-106 728,6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15 133,3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D47051" w:rsidRDefault="00474E86" w:rsidP="0047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-106 728,6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D47051" w:rsidRDefault="00474E86" w:rsidP="0047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15 133,3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861 01 05 00 00 00 0000 500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797 544,6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179 564,5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861 01 05 02 00 00 0000 500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797 544,6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179 564,5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861 01 05 02 01 00 0000 510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797 544,6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179 564,5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861 01 05 02 01 04 0000 510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D47051" w:rsidRDefault="00474E86" w:rsidP="0047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797 544,6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D47051" w:rsidRDefault="00474E86" w:rsidP="0047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179 564,5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861 01 05 00 00 00 0000 600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-904 273,2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-164 431,1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861 01 05 02 00 00 0000 600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-904 273,2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-164 431,1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861 01 05 02 01 00 0000 610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-904 273,2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-164 431,1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861 01 05 02 01 04 0000 610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D47051" w:rsidRDefault="00474E86" w:rsidP="0047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-904 273,2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D47051" w:rsidRDefault="00474E86" w:rsidP="0047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-164 431,1</w:t>
            </w:r>
          </w:p>
        </w:tc>
      </w:tr>
    </w:tbl>
    <w:p w:rsidR="0047239C" w:rsidRPr="00D47051" w:rsidRDefault="0047239C" w:rsidP="0047239C">
      <w:pPr>
        <w:spacing w:after="0" w:line="240" w:lineRule="auto"/>
        <w:rPr>
          <w:rFonts w:cs="Times New Roman"/>
          <w:sz w:val="2"/>
          <w:szCs w:val="2"/>
        </w:rPr>
      </w:pPr>
    </w:p>
    <w:p w:rsidR="0047239C" w:rsidRPr="00D47051" w:rsidRDefault="0047239C" w:rsidP="0047239C">
      <w:pPr>
        <w:spacing w:after="0" w:line="240" w:lineRule="auto"/>
        <w:rPr>
          <w:rFonts w:cs="Times New Roman"/>
          <w:sz w:val="2"/>
          <w:szCs w:val="2"/>
        </w:rPr>
      </w:pPr>
    </w:p>
    <w:p w:rsidR="0047239C" w:rsidRPr="00D47051" w:rsidRDefault="0047239C" w:rsidP="0047239C">
      <w:pPr>
        <w:spacing w:after="0" w:line="240" w:lineRule="auto"/>
        <w:rPr>
          <w:rFonts w:cs="Times New Roman"/>
          <w:sz w:val="18"/>
          <w:szCs w:val="18"/>
        </w:rPr>
      </w:pPr>
    </w:p>
    <w:p w:rsidR="0047239C" w:rsidRPr="00D47051" w:rsidRDefault="0047239C" w:rsidP="0047239C">
      <w:pPr>
        <w:spacing w:after="0" w:line="240" w:lineRule="auto"/>
        <w:rPr>
          <w:rFonts w:cs="Times New Roman"/>
          <w:sz w:val="18"/>
          <w:szCs w:val="18"/>
        </w:rPr>
      </w:pPr>
    </w:p>
    <w:p w:rsidR="0047239C" w:rsidRPr="00D47051" w:rsidRDefault="0047239C" w:rsidP="0047239C">
      <w:pPr>
        <w:spacing w:after="0" w:line="240" w:lineRule="auto"/>
        <w:rPr>
          <w:rFonts w:cs="Times New Roman"/>
          <w:vanish/>
          <w:sz w:val="18"/>
          <w:szCs w:val="18"/>
        </w:rPr>
      </w:pPr>
    </w:p>
    <w:p w:rsidR="0047239C" w:rsidRPr="00D47051" w:rsidRDefault="0047239C" w:rsidP="0047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239C" w:rsidRPr="00D47051" w:rsidRDefault="0047239C" w:rsidP="0047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39C" w:rsidRPr="00D47051" w:rsidRDefault="0047239C" w:rsidP="004723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39C" w:rsidRPr="00D47051" w:rsidRDefault="0047239C" w:rsidP="004723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39C" w:rsidRPr="00D47051" w:rsidRDefault="0047239C" w:rsidP="004723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39C" w:rsidRPr="00D47051" w:rsidRDefault="0047239C" w:rsidP="004723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39C" w:rsidRPr="00D47051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13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91A7D" w:rsidRDefault="00791A7D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91A7D" w:rsidRDefault="00791A7D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91A7D" w:rsidRPr="00D47051" w:rsidRDefault="00791A7D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AE20EE" w:rsidRPr="00D47051" w:rsidTr="00143FD0">
        <w:trPr>
          <w:trHeight w:val="1361"/>
        </w:trPr>
        <w:tc>
          <w:tcPr>
            <w:tcW w:w="5778" w:type="dxa"/>
            <w:shd w:val="clear" w:color="auto" w:fill="auto"/>
          </w:tcPr>
          <w:p w:rsidR="00AE20EE" w:rsidRPr="00D47051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AE20EE" w:rsidRPr="00D47051" w:rsidRDefault="00AE20EE" w:rsidP="00137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51">
              <w:rPr>
                <w:rFonts w:ascii="Times New Roman" w:hAnsi="Times New Roman" w:cs="Times New Roman"/>
              </w:rPr>
              <w:t>Приложение № 3</w:t>
            </w:r>
          </w:p>
          <w:p w:rsidR="00AE20EE" w:rsidRPr="00D47051" w:rsidRDefault="00AE20EE" w:rsidP="00137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5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E20EE" w:rsidRPr="00D47051" w:rsidRDefault="00AE20EE" w:rsidP="00137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51">
              <w:rPr>
                <w:rFonts w:ascii="Times New Roman" w:hAnsi="Times New Roman" w:cs="Times New Roman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AE20EE" w:rsidRPr="00D47051" w:rsidRDefault="00AE20EE" w:rsidP="00137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051">
              <w:rPr>
                <w:rFonts w:ascii="Times New Roman" w:hAnsi="Times New Roman" w:cs="Times New Roman"/>
              </w:rPr>
              <w:t>Магаданской области</w:t>
            </w:r>
          </w:p>
          <w:p w:rsidR="00AE20EE" w:rsidRPr="00D47051" w:rsidRDefault="00AE20EE" w:rsidP="0014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</w:rPr>
              <w:t xml:space="preserve">от </w:t>
            </w:r>
            <w:r w:rsidR="00143FD0" w:rsidRPr="00D47051">
              <w:rPr>
                <w:rFonts w:ascii="Times New Roman" w:hAnsi="Times New Roman" w:cs="Times New Roman"/>
              </w:rPr>
              <w:t>__________</w:t>
            </w:r>
            <w:r w:rsidRPr="00D47051">
              <w:rPr>
                <w:rFonts w:ascii="Times New Roman" w:hAnsi="Times New Roman" w:cs="Times New Roman"/>
              </w:rPr>
              <w:t xml:space="preserve"> №</w:t>
            </w:r>
            <w:r w:rsidR="00137922" w:rsidRPr="00D47051">
              <w:rPr>
                <w:rFonts w:ascii="Times New Roman" w:hAnsi="Times New Roman" w:cs="Times New Roman"/>
              </w:rPr>
              <w:t xml:space="preserve"> </w:t>
            </w:r>
            <w:r w:rsidR="00143FD0" w:rsidRPr="00D47051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Pr="00D47051" w:rsidRDefault="00AE20EE" w:rsidP="0013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Исполнение по источникам финансирования дефицита</w:t>
      </w:r>
    </w:p>
    <w:p w:rsidR="00AE20EE" w:rsidRPr="00D47051" w:rsidRDefault="00AE20EE" w:rsidP="0013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AE20EE" w:rsidRPr="00D47051" w:rsidRDefault="00AE20EE" w:rsidP="0013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7051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D47051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</w:t>
      </w:r>
    </w:p>
    <w:p w:rsidR="00AE20EE" w:rsidRPr="00D47051" w:rsidRDefault="00AE20EE" w:rsidP="0013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D47051">
        <w:rPr>
          <w:rFonts w:ascii="Times New Roman" w:hAnsi="Times New Roman" w:cs="Times New Roman"/>
          <w:sz w:val="24"/>
          <w:szCs w:val="24"/>
        </w:rPr>
        <w:t>классификации  источников</w:t>
      </w:r>
      <w:proofErr w:type="gramEnd"/>
      <w:r w:rsidRPr="00D47051">
        <w:rPr>
          <w:rFonts w:ascii="Times New Roman" w:hAnsi="Times New Roman" w:cs="Times New Roman"/>
          <w:sz w:val="24"/>
          <w:szCs w:val="24"/>
        </w:rPr>
        <w:t xml:space="preserve">  финансирования  дефицитов бюджетов</w:t>
      </w:r>
    </w:p>
    <w:p w:rsidR="00AE20EE" w:rsidRPr="00D47051" w:rsidRDefault="00AE20EE" w:rsidP="001379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за I квартал 202</w:t>
      </w:r>
      <w:r w:rsidR="00143FD0" w:rsidRPr="00D47051">
        <w:rPr>
          <w:rFonts w:ascii="Times New Roman" w:hAnsi="Times New Roman" w:cs="Times New Roman"/>
          <w:sz w:val="24"/>
          <w:szCs w:val="24"/>
        </w:rPr>
        <w:t>2</w:t>
      </w:r>
      <w:r w:rsidRPr="00D4705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68"/>
        <w:gridCol w:w="1427"/>
        <w:gridCol w:w="1427"/>
      </w:tblGrid>
      <w:tr w:rsidR="00572A58" w:rsidRPr="00D47051" w:rsidTr="00572A58">
        <w:tc>
          <w:tcPr>
            <w:tcW w:w="3828" w:type="dxa"/>
            <w:shd w:val="clear" w:color="auto" w:fill="auto"/>
            <w:vAlign w:val="center"/>
          </w:tcPr>
          <w:p w:rsidR="00572A58" w:rsidRPr="00D47051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72A58" w:rsidRPr="00D47051" w:rsidRDefault="00572A58" w:rsidP="000F562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427" w:type="dxa"/>
            <w:shd w:val="clear" w:color="auto" w:fill="auto"/>
          </w:tcPr>
          <w:p w:rsidR="00572A58" w:rsidRPr="00D47051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1427" w:type="dxa"/>
          </w:tcPr>
          <w:p w:rsidR="00572A58" w:rsidRPr="00D47051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</w:tr>
      <w:tr w:rsidR="00572A58" w:rsidRPr="00D47051" w:rsidTr="00572A58">
        <w:tc>
          <w:tcPr>
            <w:tcW w:w="3828" w:type="dxa"/>
            <w:shd w:val="clear" w:color="auto" w:fill="auto"/>
            <w:vAlign w:val="center"/>
          </w:tcPr>
          <w:p w:rsidR="00572A58" w:rsidRPr="00D47051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572A58" w:rsidRPr="00D47051" w:rsidRDefault="00572A58" w:rsidP="000F562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72A58" w:rsidRPr="00D47051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72A58" w:rsidRPr="00D47051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64" w:rsidRPr="00D47051" w:rsidTr="0049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64" w:rsidRPr="00D47051" w:rsidRDefault="004B0564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бюджета, всего 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64" w:rsidRPr="00D47051" w:rsidRDefault="004B0564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64" w:rsidRPr="00D47051" w:rsidRDefault="004B0564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-106 728,6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4" w:rsidRPr="00D47051" w:rsidRDefault="004B0564" w:rsidP="0049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15 133,3</w:t>
            </w:r>
          </w:p>
        </w:tc>
      </w:tr>
      <w:tr w:rsidR="00143FD0" w:rsidRPr="00D47051" w:rsidTr="0014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861 - </w:t>
            </w:r>
            <w:proofErr w:type="gram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Комитет  финансов</w:t>
            </w:r>
            <w:proofErr w:type="gram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 Магаданской области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861 00 00 00 00 00 0000 000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D0" w:rsidRPr="00D47051" w:rsidRDefault="004B0564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3FD0" w:rsidRPr="00D47051">
              <w:rPr>
                <w:rFonts w:ascii="Times New Roman" w:hAnsi="Times New Roman" w:cs="Times New Roman"/>
                <w:sz w:val="20"/>
                <w:szCs w:val="20"/>
              </w:rPr>
              <w:t>106 728,6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15 133,3</w:t>
            </w:r>
          </w:p>
        </w:tc>
      </w:tr>
      <w:tr w:rsidR="00143FD0" w:rsidRPr="00D47051" w:rsidTr="0014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861 01 00 00 00 00 0000 000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D0" w:rsidRPr="00D47051" w:rsidRDefault="004B0564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3FD0" w:rsidRPr="00D47051">
              <w:rPr>
                <w:rFonts w:ascii="Times New Roman" w:hAnsi="Times New Roman" w:cs="Times New Roman"/>
                <w:sz w:val="20"/>
                <w:szCs w:val="20"/>
              </w:rPr>
              <w:t>106 728,6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15 133,3</w:t>
            </w:r>
          </w:p>
        </w:tc>
      </w:tr>
      <w:tr w:rsidR="00143FD0" w:rsidRPr="00D47051" w:rsidTr="0014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D0" w:rsidRPr="00D47051" w:rsidRDefault="004B0564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3FD0" w:rsidRPr="00D47051">
              <w:rPr>
                <w:rFonts w:ascii="Times New Roman" w:hAnsi="Times New Roman" w:cs="Times New Roman"/>
                <w:sz w:val="20"/>
                <w:szCs w:val="20"/>
              </w:rPr>
              <w:t>106 728,6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15 133,3</w:t>
            </w:r>
          </w:p>
        </w:tc>
      </w:tr>
      <w:tr w:rsidR="00143FD0" w:rsidRPr="00D47051" w:rsidTr="0014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861 01 05 00 00 00 0000 500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797 544,</w:t>
            </w:r>
            <w:r w:rsidR="004B0564" w:rsidRPr="00D47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179 564,</w:t>
            </w:r>
            <w:r w:rsidR="004B0564" w:rsidRPr="00D47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3FD0" w:rsidRPr="00D47051" w:rsidTr="0014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861 01 05 02 00 00 0000 500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797 544,6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179 564,</w:t>
            </w:r>
            <w:r w:rsidR="004B0564" w:rsidRPr="00D47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3FD0" w:rsidRPr="00D47051" w:rsidTr="0014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861 01 05 02 01 00 0000 510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797 544,6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179 564,</w:t>
            </w:r>
            <w:r w:rsidR="004B0564" w:rsidRPr="00D47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3FD0" w:rsidRPr="00D47051" w:rsidTr="0014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861 01 05 02 01 04 0000 510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797 544,6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179 564,</w:t>
            </w:r>
            <w:r w:rsidR="004B0564" w:rsidRPr="00D47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3FD0" w:rsidRPr="00D47051" w:rsidTr="0014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861 01 05 00 00 00 0000 600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-904 273,</w:t>
            </w:r>
            <w:r w:rsidR="004B0564" w:rsidRPr="00D47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-164 431,1</w:t>
            </w:r>
          </w:p>
        </w:tc>
      </w:tr>
      <w:tr w:rsidR="00143FD0" w:rsidRPr="00D47051" w:rsidTr="0014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861 01 05 02 00 00 0000 600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-904 273,</w:t>
            </w:r>
            <w:r w:rsidR="004B0564" w:rsidRPr="00D47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-164 431,1</w:t>
            </w:r>
          </w:p>
        </w:tc>
      </w:tr>
      <w:tr w:rsidR="00143FD0" w:rsidRPr="00D47051" w:rsidTr="0014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861 01 05 02 01 00 0000 610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-904 273,</w:t>
            </w:r>
            <w:r w:rsidR="004B0564" w:rsidRPr="00D47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-164 431,1</w:t>
            </w:r>
          </w:p>
        </w:tc>
      </w:tr>
      <w:tr w:rsidR="00143FD0" w:rsidRPr="00D47051" w:rsidTr="0014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FD0" w:rsidRPr="00D47051" w:rsidRDefault="00143FD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861 01 05 02 01 04 0000 610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-904 273,</w:t>
            </w:r>
            <w:r w:rsidR="004B0564" w:rsidRPr="00D47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0" w:rsidRPr="00D47051" w:rsidRDefault="00143FD0" w:rsidP="004B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-164 431,1</w:t>
            </w:r>
          </w:p>
        </w:tc>
      </w:tr>
    </w:tbl>
    <w:p w:rsidR="00AE20EE" w:rsidRPr="00D47051" w:rsidRDefault="00AE20EE" w:rsidP="00AE20EE">
      <w:pPr>
        <w:spacing w:after="0" w:line="240" w:lineRule="auto"/>
        <w:rPr>
          <w:rFonts w:cs="Times New Roman"/>
          <w:sz w:val="2"/>
          <w:szCs w:val="2"/>
        </w:rPr>
      </w:pPr>
    </w:p>
    <w:p w:rsidR="00AE20EE" w:rsidRPr="00D47051" w:rsidRDefault="00AE20EE" w:rsidP="00AE20EE">
      <w:pPr>
        <w:spacing w:after="0" w:line="240" w:lineRule="auto"/>
        <w:rPr>
          <w:rFonts w:cs="Times New Roman"/>
          <w:sz w:val="2"/>
          <w:szCs w:val="2"/>
        </w:rPr>
      </w:pPr>
    </w:p>
    <w:p w:rsidR="00AE20EE" w:rsidRPr="00D47051" w:rsidRDefault="00AE20EE" w:rsidP="00AE20EE">
      <w:pPr>
        <w:spacing w:after="0" w:line="240" w:lineRule="auto"/>
        <w:rPr>
          <w:rFonts w:cs="Times New Roman"/>
          <w:sz w:val="18"/>
          <w:szCs w:val="18"/>
        </w:rPr>
      </w:pPr>
    </w:p>
    <w:p w:rsidR="00AE20EE" w:rsidRPr="00D47051" w:rsidRDefault="00AE20EE" w:rsidP="00AE20EE">
      <w:pPr>
        <w:spacing w:after="0" w:line="240" w:lineRule="auto"/>
        <w:rPr>
          <w:rFonts w:cs="Times New Roman"/>
          <w:sz w:val="18"/>
          <w:szCs w:val="18"/>
        </w:rPr>
      </w:pPr>
    </w:p>
    <w:p w:rsidR="00AE20EE" w:rsidRPr="00D47051" w:rsidRDefault="00AE20EE" w:rsidP="00AE20EE">
      <w:pPr>
        <w:spacing w:after="0" w:line="240" w:lineRule="auto"/>
        <w:rPr>
          <w:rFonts w:cs="Times New Roman"/>
          <w:vanish/>
          <w:sz w:val="18"/>
          <w:szCs w:val="18"/>
        </w:rPr>
      </w:pP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0EE" w:rsidRPr="00D47051" w:rsidRDefault="00AE20EE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0EE" w:rsidRPr="00D47051" w:rsidRDefault="00AE20EE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0EE" w:rsidRPr="00D47051" w:rsidRDefault="00AE20EE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0EE" w:rsidRPr="00D47051" w:rsidRDefault="00AE20EE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E20EE" w:rsidRPr="00D47051" w:rsidSect="000B4A8F">
      <w:pgSz w:w="11906" w:h="16838"/>
      <w:pgMar w:top="1276" w:right="850" w:bottom="1134" w:left="1701" w:header="4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7C5D" w:rsidRDefault="00A97C5D" w:rsidP="009F60F9">
      <w:pPr>
        <w:spacing w:after="0" w:line="240" w:lineRule="auto"/>
      </w:pPr>
      <w:r>
        <w:separator/>
      </w:r>
    </w:p>
  </w:endnote>
  <w:endnote w:type="continuationSeparator" w:id="0">
    <w:p w:rsidR="00A97C5D" w:rsidRDefault="00A97C5D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7C5D" w:rsidRDefault="00A97C5D" w:rsidP="009F60F9">
      <w:pPr>
        <w:spacing w:after="0" w:line="240" w:lineRule="auto"/>
      </w:pPr>
      <w:r>
        <w:separator/>
      </w:r>
    </w:p>
  </w:footnote>
  <w:footnote w:type="continuationSeparator" w:id="0">
    <w:p w:rsidR="00A97C5D" w:rsidRDefault="00A97C5D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BC1" w:rsidRDefault="00761B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91A7D">
      <w:rPr>
        <w:noProof/>
      </w:rPr>
      <w:t>68</w:t>
    </w:r>
    <w:r>
      <w:fldChar w:fldCharType="end"/>
    </w:r>
  </w:p>
  <w:p w:rsidR="00761BC1" w:rsidRDefault="00761B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BC1" w:rsidRDefault="00761BC1">
    <w:pPr>
      <w:pStyle w:val="ac"/>
      <w:jc w:val="center"/>
    </w:pPr>
  </w:p>
  <w:p w:rsidR="00761BC1" w:rsidRDefault="00761BC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DF1"/>
    <w:rsid w:val="0000052B"/>
    <w:rsid w:val="000062D3"/>
    <w:rsid w:val="00010114"/>
    <w:rsid w:val="000214A6"/>
    <w:rsid w:val="00027A14"/>
    <w:rsid w:val="00050AA7"/>
    <w:rsid w:val="00072598"/>
    <w:rsid w:val="00094ADD"/>
    <w:rsid w:val="000952B1"/>
    <w:rsid w:val="000A439A"/>
    <w:rsid w:val="000B4A8F"/>
    <w:rsid w:val="000C300F"/>
    <w:rsid w:val="000C7231"/>
    <w:rsid w:val="000C765D"/>
    <w:rsid w:val="000E06DF"/>
    <w:rsid w:val="000F5626"/>
    <w:rsid w:val="0012786A"/>
    <w:rsid w:val="00137922"/>
    <w:rsid w:val="00143FD0"/>
    <w:rsid w:val="00144BF3"/>
    <w:rsid w:val="00151472"/>
    <w:rsid w:val="0015676E"/>
    <w:rsid w:val="00175581"/>
    <w:rsid w:val="00177727"/>
    <w:rsid w:val="00177E23"/>
    <w:rsid w:val="001A1919"/>
    <w:rsid w:val="001C12C2"/>
    <w:rsid w:val="001F26D9"/>
    <w:rsid w:val="00220850"/>
    <w:rsid w:val="00224561"/>
    <w:rsid w:val="00246FEF"/>
    <w:rsid w:val="00257D1B"/>
    <w:rsid w:val="00261F82"/>
    <w:rsid w:val="00270BD3"/>
    <w:rsid w:val="00275861"/>
    <w:rsid w:val="002A21AE"/>
    <w:rsid w:val="002A526C"/>
    <w:rsid w:val="002B509D"/>
    <w:rsid w:val="0030085D"/>
    <w:rsid w:val="00361DDC"/>
    <w:rsid w:val="00392C5C"/>
    <w:rsid w:val="00394068"/>
    <w:rsid w:val="003975DC"/>
    <w:rsid w:val="003B51FF"/>
    <w:rsid w:val="003D6456"/>
    <w:rsid w:val="00420358"/>
    <w:rsid w:val="00426FC9"/>
    <w:rsid w:val="0045287D"/>
    <w:rsid w:val="004552A1"/>
    <w:rsid w:val="004636AA"/>
    <w:rsid w:val="00465976"/>
    <w:rsid w:val="0047239C"/>
    <w:rsid w:val="00474E86"/>
    <w:rsid w:val="00476E15"/>
    <w:rsid w:val="00482C5D"/>
    <w:rsid w:val="00485E87"/>
    <w:rsid w:val="004919E7"/>
    <w:rsid w:val="004972B0"/>
    <w:rsid w:val="004A5D2F"/>
    <w:rsid w:val="004B0564"/>
    <w:rsid w:val="004B6E75"/>
    <w:rsid w:val="004C583F"/>
    <w:rsid w:val="004E04CF"/>
    <w:rsid w:val="004E3685"/>
    <w:rsid w:val="004F21C5"/>
    <w:rsid w:val="00514B8A"/>
    <w:rsid w:val="00523D9F"/>
    <w:rsid w:val="00543DC9"/>
    <w:rsid w:val="005519C6"/>
    <w:rsid w:val="0055272F"/>
    <w:rsid w:val="005541D8"/>
    <w:rsid w:val="00563DAF"/>
    <w:rsid w:val="00572A58"/>
    <w:rsid w:val="00572ED3"/>
    <w:rsid w:val="005801EA"/>
    <w:rsid w:val="00585A30"/>
    <w:rsid w:val="00586BDD"/>
    <w:rsid w:val="00587AAC"/>
    <w:rsid w:val="005D0C08"/>
    <w:rsid w:val="005E783B"/>
    <w:rsid w:val="005F1866"/>
    <w:rsid w:val="005F360C"/>
    <w:rsid w:val="005F3D54"/>
    <w:rsid w:val="00611E3E"/>
    <w:rsid w:val="0061470C"/>
    <w:rsid w:val="00616038"/>
    <w:rsid w:val="00622A4A"/>
    <w:rsid w:val="0063016D"/>
    <w:rsid w:val="00637315"/>
    <w:rsid w:val="00651C52"/>
    <w:rsid w:val="006577F2"/>
    <w:rsid w:val="00664C5D"/>
    <w:rsid w:val="00691B1E"/>
    <w:rsid w:val="006A556C"/>
    <w:rsid w:val="006A7D28"/>
    <w:rsid w:val="006C7D55"/>
    <w:rsid w:val="00701E69"/>
    <w:rsid w:val="00712343"/>
    <w:rsid w:val="00717D8E"/>
    <w:rsid w:val="007249B0"/>
    <w:rsid w:val="00734634"/>
    <w:rsid w:val="00746094"/>
    <w:rsid w:val="00753EA9"/>
    <w:rsid w:val="00761BC1"/>
    <w:rsid w:val="007638EF"/>
    <w:rsid w:val="007722A2"/>
    <w:rsid w:val="00775F26"/>
    <w:rsid w:val="00777C29"/>
    <w:rsid w:val="00781664"/>
    <w:rsid w:val="00782E67"/>
    <w:rsid w:val="00791A7D"/>
    <w:rsid w:val="007B5A71"/>
    <w:rsid w:val="007D3B10"/>
    <w:rsid w:val="007E68A1"/>
    <w:rsid w:val="007F773E"/>
    <w:rsid w:val="00804EB8"/>
    <w:rsid w:val="00816DE0"/>
    <w:rsid w:val="00841570"/>
    <w:rsid w:val="00841EF3"/>
    <w:rsid w:val="00851720"/>
    <w:rsid w:val="008764BA"/>
    <w:rsid w:val="008873D7"/>
    <w:rsid w:val="008A7FEB"/>
    <w:rsid w:val="008E26AD"/>
    <w:rsid w:val="008E4F93"/>
    <w:rsid w:val="009071D6"/>
    <w:rsid w:val="00913CBA"/>
    <w:rsid w:val="009239D8"/>
    <w:rsid w:val="009503B2"/>
    <w:rsid w:val="00966E74"/>
    <w:rsid w:val="0098587E"/>
    <w:rsid w:val="009874BD"/>
    <w:rsid w:val="009B3861"/>
    <w:rsid w:val="009C6CE6"/>
    <w:rsid w:val="009E2FEB"/>
    <w:rsid w:val="009F55E3"/>
    <w:rsid w:val="009F5C18"/>
    <w:rsid w:val="009F60F9"/>
    <w:rsid w:val="00A11598"/>
    <w:rsid w:val="00A1470B"/>
    <w:rsid w:val="00A31105"/>
    <w:rsid w:val="00A332E2"/>
    <w:rsid w:val="00A55367"/>
    <w:rsid w:val="00A55582"/>
    <w:rsid w:val="00A626A8"/>
    <w:rsid w:val="00A72D74"/>
    <w:rsid w:val="00A768A2"/>
    <w:rsid w:val="00A92B17"/>
    <w:rsid w:val="00A97C5D"/>
    <w:rsid w:val="00AB6BA7"/>
    <w:rsid w:val="00AD378B"/>
    <w:rsid w:val="00AD6DC6"/>
    <w:rsid w:val="00AD7DB8"/>
    <w:rsid w:val="00AE097F"/>
    <w:rsid w:val="00AE20EE"/>
    <w:rsid w:val="00AE5310"/>
    <w:rsid w:val="00AE659A"/>
    <w:rsid w:val="00B20381"/>
    <w:rsid w:val="00B46421"/>
    <w:rsid w:val="00B535F9"/>
    <w:rsid w:val="00B62801"/>
    <w:rsid w:val="00B77608"/>
    <w:rsid w:val="00B81214"/>
    <w:rsid w:val="00B9102B"/>
    <w:rsid w:val="00B92CE7"/>
    <w:rsid w:val="00B96ABB"/>
    <w:rsid w:val="00BA0749"/>
    <w:rsid w:val="00BA1D1A"/>
    <w:rsid w:val="00BB1360"/>
    <w:rsid w:val="00C17ED1"/>
    <w:rsid w:val="00C26318"/>
    <w:rsid w:val="00C47DF1"/>
    <w:rsid w:val="00C66C29"/>
    <w:rsid w:val="00C6729E"/>
    <w:rsid w:val="00C81FB5"/>
    <w:rsid w:val="00C866AB"/>
    <w:rsid w:val="00C9116F"/>
    <w:rsid w:val="00C93132"/>
    <w:rsid w:val="00C97695"/>
    <w:rsid w:val="00CA61A6"/>
    <w:rsid w:val="00CA7855"/>
    <w:rsid w:val="00CC5522"/>
    <w:rsid w:val="00CD0009"/>
    <w:rsid w:val="00CF4510"/>
    <w:rsid w:val="00D01843"/>
    <w:rsid w:val="00D0378B"/>
    <w:rsid w:val="00D3354F"/>
    <w:rsid w:val="00D47051"/>
    <w:rsid w:val="00D73F08"/>
    <w:rsid w:val="00D8333C"/>
    <w:rsid w:val="00D85016"/>
    <w:rsid w:val="00D9229D"/>
    <w:rsid w:val="00D9723F"/>
    <w:rsid w:val="00D9759D"/>
    <w:rsid w:val="00DA28C3"/>
    <w:rsid w:val="00DB0221"/>
    <w:rsid w:val="00DB33AE"/>
    <w:rsid w:val="00DC39EF"/>
    <w:rsid w:val="00DC3FAA"/>
    <w:rsid w:val="00DD1C1F"/>
    <w:rsid w:val="00DD1E88"/>
    <w:rsid w:val="00DF3C9F"/>
    <w:rsid w:val="00DF78AB"/>
    <w:rsid w:val="00E01180"/>
    <w:rsid w:val="00E062C9"/>
    <w:rsid w:val="00E16B35"/>
    <w:rsid w:val="00E23C6D"/>
    <w:rsid w:val="00E32D55"/>
    <w:rsid w:val="00E433B7"/>
    <w:rsid w:val="00E521BC"/>
    <w:rsid w:val="00E8597D"/>
    <w:rsid w:val="00E943B9"/>
    <w:rsid w:val="00E96591"/>
    <w:rsid w:val="00E96D50"/>
    <w:rsid w:val="00EB0F82"/>
    <w:rsid w:val="00EB5E70"/>
    <w:rsid w:val="00EB752B"/>
    <w:rsid w:val="00EC4187"/>
    <w:rsid w:val="00EC6904"/>
    <w:rsid w:val="00ED264B"/>
    <w:rsid w:val="00EF0D2E"/>
    <w:rsid w:val="00EF23C8"/>
    <w:rsid w:val="00EF4822"/>
    <w:rsid w:val="00F11563"/>
    <w:rsid w:val="00F40AD3"/>
    <w:rsid w:val="00F4177F"/>
    <w:rsid w:val="00F534A9"/>
    <w:rsid w:val="00F544EE"/>
    <w:rsid w:val="00F859EE"/>
    <w:rsid w:val="00FB0798"/>
    <w:rsid w:val="00FB738F"/>
    <w:rsid w:val="00FC3437"/>
    <w:rsid w:val="00FC5712"/>
    <w:rsid w:val="00FC5DB7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D68F21"/>
  <w15:docId w15:val="{A1041F7A-03FB-4DAD-9ECC-9B21F6EF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Заголовок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EC4187"/>
    <w:rPr>
      <w:color w:val="800080"/>
      <w:u w:val="single"/>
    </w:rPr>
  </w:style>
  <w:style w:type="paragraph" w:customStyle="1" w:styleId="font5">
    <w:name w:val="font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</w:rPr>
  </w:style>
  <w:style w:type="paragraph" w:customStyle="1" w:styleId="xl963">
    <w:name w:val="xl96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64">
    <w:name w:val="xl96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5">
    <w:name w:val="xl965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6">
    <w:name w:val="xl96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67">
    <w:name w:val="xl967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8">
    <w:name w:val="xl968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9">
    <w:name w:val="xl96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0">
    <w:name w:val="xl97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1">
    <w:name w:val="xl97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2">
    <w:name w:val="xl972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3">
    <w:name w:val="xl97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4">
    <w:name w:val="xl97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5">
    <w:name w:val="xl97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76">
    <w:name w:val="xl97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77">
    <w:name w:val="xl97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78">
    <w:name w:val="xl978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9">
    <w:name w:val="xl97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80">
    <w:name w:val="xl98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1">
    <w:name w:val="xl98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</w:rPr>
  </w:style>
  <w:style w:type="paragraph" w:customStyle="1" w:styleId="xl982">
    <w:name w:val="xl982"/>
    <w:basedOn w:val="a"/>
    <w:rsid w:val="007F773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3">
    <w:name w:val="xl983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4">
    <w:name w:val="xl984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5">
    <w:name w:val="xl98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6">
    <w:name w:val="xl986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7">
    <w:name w:val="xl98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88">
    <w:name w:val="xl988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D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D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47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47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D47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D47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4705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D4705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D47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D47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D4705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4705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3926-1CF0-46A2-9EB9-19A3F17A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69</Pages>
  <Words>21565</Words>
  <Characters>122922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144199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Екатерина Максимец</cp:lastModifiedBy>
  <cp:revision>116</cp:revision>
  <cp:lastPrinted>2021-04-23T07:26:00Z</cp:lastPrinted>
  <dcterms:created xsi:type="dcterms:W3CDTF">2015-10-06T08:35:00Z</dcterms:created>
  <dcterms:modified xsi:type="dcterms:W3CDTF">2022-04-14T04:33:00Z</dcterms:modified>
</cp:coreProperties>
</file>